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23" w:rsidRPr="009A365C" w:rsidRDefault="00C55E23" w:rsidP="002316BC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9A365C">
        <w:rPr>
          <w:b/>
          <w:sz w:val="28"/>
          <w:szCs w:val="28"/>
        </w:rPr>
        <w:t>СОВЕТ ДЕПУТАТОВ</w:t>
      </w:r>
    </w:p>
    <w:p w:rsidR="00C55E23" w:rsidRPr="009A365C" w:rsidRDefault="00C55E23" w:rsidP="002316BC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9A365C">
        <w:rPr>
          <w:b/>
          <w:sz w:val="28"/>
          <w:szCs w:val="28"/>
        </w:rPr>
        <w:t xml:space="preserve">СТАРОГОРОДСКОГО </w:t>
      </w:r>
      <w:r w:rsidR="00250969">
        <w:rPr>
          <w:b/>
          <w:sz w:val="28"/>
          <w:szCs w:val="28"/>
        </w:rPr>
        <w:t>СЕЛЬСКОГО</w:t>
      </w:r>
      <w:r w:rsidRPr="009A365C">
        <w:rPr>
          <w:b/>
          <w:sz w:val="28"/>
          <w:szCs w:val="28"/>
        </w:rPr>
        <w:t xml:space="preserve"> ПОСЕЛЕНИЯ </w:t>
      </w:r>
    </w:p>
    <w:p w:rsidR="00C55E23" w:rsidRPr="009A365C" w:rsidRDefault="00250969" w:rsidP="002316B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ТЕМНИКОВСКОГО МУНИЦИПАЛЬНОГО </w:t>
      </w:r>
      <w:r w:rsidR="00C55E23" w:rsidRPr="009A365C">
        <w:rPr>
          <w:b/>
          <w:sz w:val="28"/>
          <w:szCs w:val="28"/>
        </w:rPr>
        <w:t xml:space="preserve"> РАЙОНА</w:t>
      </w:r>
    </w:p>
    <w:p w:rsidR="00C55E23" w:rsidRPr="009A365C" w:rsidRDefault="00C55E23" w:rsidP="002316BC">
      <w:pPr>
        <w:spacing w:line="240" w:lineRule="auto"/>
        <w:jc w:val="center"/>
        <w:rPr>
          <w:b/>
          <w:sz w:val="28"/>
          <w:szCs w:val="28"/>
        </w:rPr>
      </w:pPr>
      <w:r w:rsidRPr="009A365C">
        <w:rPr>
          <w:b/>
          <w:sz w:val="28"/>
          <w:szCs w:val="28"/>
        </w:rPr>
        <w:t>РЕСПУБЛИКИ МОРДОВИЯ</w:t>
      </w:r>
    </w:p>
    <w:p w:rsidR="00C55E23" w:rsidRPr="00FF3EA2" w:rsidRDefault="00C55E23" w:rsidP="00C55E23">
      <w:pPr>
        <w:rPr>
          <w:szCs w:val="28"/>
        </w:rPr>
      </w:pPr>
    </w:p>
    <w:p w:rsidR="00C55E23" w:rsidRPr="002316BC" w:rsidRDefault="00C55E23" w:rsidP="002316BC">
      <w:pPr>
        <w:jc w:val="center"/>
        <w:outlineLvl w:val="0"/>
        <w:rPr>
          <w:b/>
          <w:bCs/>
          <w:sz w:val="34"/>
          <w:szCs w:val="34"/>
        </w:rPr>
      </w:pPr>
      <w:proofErr w:type="gramStart"/>
      <w:r>
        <w:rPr>
          <w:b/>
          <w:bCs/>
          <w:sz w:val="34"/>
          <w:szCs w:val="34"/>
        </w:rPr>
        <w:t>Р</w:t>
      </w:r>
      <w:proofErr w:type="gramEnd"/>
      <w:r>
        <w:rPr>
          <w:b/>
          <w:bCs/>
          <w:sz w:val="34"/>
          <w:szCs w:val="34"/>
        </w:rPr>
        <w:t xml:space="preserve"> Е Ш Е Н И Е</w:t>
      </w:r>
    </w:p>
    <w:p w:rsidR="00C55E23" w:rsidRDefault="00013858" w:rsidP="00C55E23">
      <w:pPr>
        <w:rPr>
          <w:sz w:val="28"/>
          <w:szCs w:val="28"/>
        </w:rPr>
      </w:pPr>
      <w:r>
        <w:rPr>
          <w:sz w:val="28"/>
          <w:szCs w:val="28"/>
        </w:rPr>
        <w:t xml:space="preserve">12 июля </w:t>
      </w:r>
      <w:r w:rsidR="00C55E23">
        <w:rPr>
          <w:sz w:val="28"/>
          <w:szCs w:val="28"/>
        </w:rPr>
        <w:t>2022</w:t>
      </w:r>
      <w:r w:rsidR="00C55E23" w:rsidRPr="00327A0F">
        <w:rPr>
          <w:sz w:val="28"/>
          <w:szCs w:val="28"/>
        </w:rPr>
        <w:t xml:space="preserve"> года                                                                                   </w:t>
      </w:r>
      <w:r w:rsidR="00C55E23">
        <w:rPr>
          <w:sz w:val="28"/>
          <w:szCs w:val="28"/>
        </w:rPr>
        <w:t xml:space="preserve">                 </w:t>
      </w:r>
      <w:r w:rsidR="00C55E23" w:rsidRPr="00327A0F">
        <w:rPr>
          <w:sz w:val="28"/>
          <w:szCs w:val="28"/>
        </w:rPr>
        <w:t xml:space="preserve">№  </w:t>
      </w:r>
      <w:r>
        <w:rPr>
          <w:sz w:val="28"/>
          <w:szCs w:val="28"/>
        </w:rPr>
        <w:t>57</w:t>
      </w:r>
    </w:p>
    <w:p w:rsidR="00C55E23" w:rsidRDefault="00C55E23" w:rsidP="00C55E23">
      <w:pPr>
        <w:jc w:val="center"/>
        <w:rPr>
          <w:sz w:val="28"/>
          <w:szCs w:val="28"/>
        </w:rPr>
      </w:pPr>
      <w:proofErr w:type="spellStart"/>
      <w:r w:rsidRPr="00327A0F">
        <w:rPr>
          <w:sz w:val="28"/>
          <w:szCs w:val="28"/>
        </w:rPr>
        <w:t>с</w:t>
      </w:r>
      <w:proofErr w:type="gramStart"/>
      <w:r w:rsidRPr="00327A0F">
        <w:rPr>
          <w:sz w:val="28"/>
          <w:szCs w:val="28"/>
        </w:rPr>
        <w:t>.С</w:t>
      </w:r>
      <w:proofErr w:type="gramEnd"/>
      <w:r w:rsidRPr="00327A0F">
        <w:rPr>
          <w:sz w:val="28"/>
          <w:szCs w:val="28"/>
        </w:rPr>
        <w:t>тарый</w:t>
      </w:r>
      <w:proofErr w:type="spellEnd"/>
      <w:r w:rsidRPr="00327A0F">
        <w:rPr>
          <w:sz w:val="28"/>
          <w:szCs w:val="28"/>
        </w:rPr>
        <w:t xml:space="preserve"> Город</w:t>
      </w:r>
    </w:p>
    <w:p w:rsidR="008D1981" w:rsidRDefault="008D1981" w:rsidP="008D19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мерах социальной защиты народных дружинников и членов их семей </w:t>
      </w:r>
      <w:proofErr w:type="gramStart"/>
      <w:r>
        <w:rPr>
          <w:b/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Старогородского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D1981" w:rsidRDefault="008D1981" w:rsidP="008D1981">
      <w:pPr>
        <w:pStyle w:val="a8"/>
        <w:rPr>
          <w:sz w:val="28"/>
          <w:szCs w:val="28"/>
        </w:rPr>
      </w:pPr>
    </w:p>
    <w:p w:rsidR="008D1981" w:rsidRDefault="008D1981" w:rsidP="00711860">
      <w:pPr>
        <w:autoSpaceDE w:val="0"/>
        <w:autoSpaceDN w:val="0"/>
        <w:adjustRightInd w:val="0"/>
        <w:ind w:left="708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33 части 1 статьи 14 Федерального закона от 6 октября 2003 г. № 131-ФЗ «Об общих принципах организации местного самоуправления в Российской Федерации», статьей 26 Федерального закона от 2 апреля 2014 г. № 44-ФЗ «Об участии граждан в охране общественного порядка», статьей 6 Закона Республики Мордовия от 29 июня 2015 г. № 53-З «Об отдельных вопросах участия граждан в</w:t>
      </w:r>
      <w:proofErr w:type="gramEnd"/>
      <w:r>
        <w:rPr>
          <w:sz w:val="28"/>
          <w:szCs w:val="28"/>
        </w:rPr>
        <w:t xml:space="preserve"> охране общественного порядка на территории Республики Мордовия» и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Старогородского</w:t>
      </w:r>
      <w:proofErr w:type="spellEnd"/>
      <w:r>
        <w:rPr>
          <w:bCs/>
          <w:sz w:val="28"/>
          <w:szCs w:val="28"/>
        </w:rPr>
        <w:t xml:space="preserve"> сельского поселения,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Совет депутатов </w:t>
      </w:r>
      <w:bookmarkStart w:id="0" w:name="_GoBack"/>
      <w:proofErr w:type="spellStart"/>
      <w:r>
        <w:rPr>
          <w:bCs/>
          <w:sz w:val="28"/>
          <w:szCs w:val="28"/>
        </w:rPr>
        <w:t>Старогородского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bookmarkEnd w:id="0"/>
      <w:r>
        <w:rPr>
          <w:bCs/>
          <w:iCs/>
          <w:sz w:val="28"/>
          <w:szCs w:val="28"/>
        </w:rPr>
        <w:t>:</w:t>
      </w:r>
    </w:p>
    <w:p w:rsidR="008D1981" w:rsidRDefault="008D1981" w:rsidP="008D1981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 Утвердить прилагаемое Положение о мерах социальной защиты народных дружинников и членов их семей </w:t>
      </w:r>
      <w:proofErr w:type="gramStart"/>
      <w:r>
        <w:rPr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>
        <w:rPr>
          <w:sz w:val="28"/>
          <w:szCs w:val="28"/>
        </w:rPr>
        <w:t xml:space="preserve"> </w:t>
      </w:r>
      <w:bookmarkStart w:id="1" w:name="_Hlk94786488"/>
      <w:proofErr w:type="spellStart"/>
      <w:r>
        <w:rPr>
          <w:bCs/>
          <w:sz w:val="28"/>
          <w:szCs w:val="28"/>
        </w:rPr>
        <w:t>Старогородского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>.</w:t>
      </w:r>
    </w:p>
    <w:p w:rsidR="008D1981" w:rsidRDefault="008D1981" w:rsidP="008D19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2. Настоящее решение вступает в силу после дня его официального опубликования.</w:t>
      </w:r>
    </w:p>
    <w:bookmarkEnd w:id="1"/>
    <w:p w:rsidR="008D1981" w:rsidRDefault="008D1981" w:rsidP="008D1981">
      <w:pPr>
        <w:rPr>
          <w:sz w:val="28"/>
          <w:szCs w:val="28"/>
        </w:rPr>
      </w:pPr>
    </w:p>
    <w:p w:rsidR="008D1981" w:rsidRPr="007845B3" w:rsidRDefault="008D1981" w:rsidP="008D1981">
      <w:pPr>
        <w:ind w:left="360"/>
        <w:jc w:val="both"/>
        <w:rPr>
          <w:sz w:val="28"/>
          <w:szCs w:val="28"/>
        </w:rPr>
      </w:pPr>
      <w:r w:rsidRPr="007845B3">
        <w:rPr>
          <w:sz w:val="28"/>
          <w:szCs w:val="28"/>
        </w:rPr>
        <w:t xml:space="preserve">Глава </w:t>
      </w:r>
      <w:proofErr w:type="spellStart"/>
      <w:r w:rsidRPr="007845B3">
        <w:rPr>
          <w:sz w:val="28"/>
          <w:szCs w:val="28"/>
        </w:rPr>
        <w:t>Старогородского</w:t>
      </w:r>
      <w:proofErr w:type="spellEnd"/>
    </w:p>
    <w:p w:rsidR="008D1981" w:rsidRPr="007845B3" w:rsidRDefault="008D1981" w:rsidP="008D1981">
      <w:pPr>
        <w:ind w:left="360"/>
        <w:jc w:val="both"/>
        <w:rPr>
          <w:sz w:val="28"/>
          <w:szCs w:val="28"/>
        </w:rPr>
      </w:pPr>
      <w:r w:rsidRPr="007845B3">
        <w:rPr>
          <w:sz w:val="28"/>
          <w:szCs w:val="28"/>
        </w:rPr>
        <w:t xml:space="preserve"> сельского поселения</w:t>
      </w:r>
      <w:r w:rsidRPr="007845B3">
        <w:rPr>
          <w:sz w:val="28"/>
          <w:szCs w:val="28"/>
        </w:rPr>
        <w:tab/>
      </w:r>
      <w:r w:rsidRPr="007845B3">
        <w:rPr>
          <w:sz w:val="28"/>
          <w:szCs w:val="28"/>
        </w:rPr>
        <w:tab/>
      </w:r>
      <w:r w:rsidRPr="007845B3">
        <w:rPr>
          <w:sz w:val="28"/>
          <w:szCs w:val="28"/>
        </w:rPr>
        <w:tab/>
      </w:r>
      <w:r w:rsidRPr="007845B3">
        <w:rPr>
          <w:sz w:val="28"/>
          <w:szCs w:val="28"/>
        </w:rPr>
        <w:tab/>
        <w:t xml:space="preserve">             </w:t>
      </w:r>
      <w:r w:rsidRPr="007845B3">
        <w:rPr>
          <w:sz w:val="28"/>
          <w:szCs w:val="28"/>
        </w:rPr>
        <w:tab/>
        <w:t xml:space="preserve">         </w:t>
      </w:r>
      <w:proofErr w:type="spellStart"/>
      <w:r w:rsidRPr="007845B3">
        <w:rPr>
          <w:sz w:val="28"/>
          <w:szCs w:val="28"/>
        </w:rPr>
        <w:t>Ю.М.Боклашов</w:t>
      </w:r>
      <w:proofErr w:type="spellEnd"/>
    </w:p>
    <w:p w:rsidR="008D1981" w:rsidRDefault="008D1981" w:rsidP="008D1981">
      <w:pPr>
        <w:rPr>
          <w:sz w:val="28"/>
          <w:szCs w:val="28"/>
        </w:rPr>
        <w:sectPr w:rsidR="008D1981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8D1981" w:rsidRDefault="008D1981" w:rsidP="008D1981">
      <w:pPr>
        <w:autoSpaceDE w:val="0"/>
        <w:autoSpaceDN w:val="0"/>
        <w:adjustRightInd w:val="0"/>
        <w:spacing w:line="240" w:lineRule="auto"/>
        <w:ind w:left="51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Утверждено</w:t>
      </w:r>
    </w:p>
    <w:p w:rsidR="008D1981" w:rsidRDefault="008D1981" w:rsidP="008D1981">
      <w:pPr>
        <w:autoSpaceDE w:val="0"/>
        <w:autoSpaceDN w:val="0"/>
        <w:adjustRightInd w:val="0"/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D1981" w:rsidRPr="008D1981" w:rsidRDefault="008D1981" w:rsidP="008D1981">
      <w:pPr>
        <w:autoSpaceDE w:val="0"/>
        <w:autoSpaceDN w:val="0"/>
        <w:adjustRightInd w:val="0"/>
        <w:spacing w:line="240" w:lineRule="auto"/>
        <w:ind w:firstLine="720"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Старогородского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>.</w:t>
      </w:r>
    </w:p>
    <w:p w:rsidR="008D1981" w:rsidRDefault="008D1981" w:rsidP="008D1981">
      <w:pPr>
        <w:pStyle w:val="a8"/>
        <w:spacing w:line="232" w:lineRule="auto"/>
        <w:ind w:left="5103" w:firstLine="561"/>
        <w:jc w:val="left"/>
      </w:pPr>
      <w:r>
        <w:rPr>
          <w:sz w:val="28"/>
          <w:szCs w:val="28"/>
        </w:rPr>
        <w:t xml:space="preserve">от </w:t>
      </w:r>
      <w:r w:rsidR="00013858">
        <w:rPr>
          <w:sz w:val="28"/>
          <w:szCs w:val="28"/>
        </w:rPr>
        <w:t xml:space="preserve">12 июля </w:t>
      </w:r>
      <w:r>
        <w:rPr>
          <w:sz w:val="28"/>
          <w:szCs w:val="28"/>
        </w:rPr>
        <w:t xml:space="preserve"> 2022 г.  № </w:t>
      </w:r>
      <w:r w:rsidR="00013858">
        <w:rPr>
          <w:sz w:val="28"/>
          <w:szCs w:val="28"/>
        </w:rPr>
        <w:t>57</w:t>
      </w:r>
    </w:p>
    <w:p w:rsidR="008D1981" w:rsidRDefault="008D1981" w:rsidP="008D1981">
      <w:pPr>
        <w:pStyle w:val="a8"/>
        <w:spacing w:line="232" w:lineRule="auto"/>
        <w:jc w:val="right"/>
      </w:pPr>
    </w:p>
    <w:p w:rsidR="008D1981" w:rsidRDefault="008D1981" w:rsidP="008D1981">
      <w:pPr>
        <w:autoSpaceDE w:val="0"/>
        <w:autoSpaceDN w:val="0"/>
        <w:adjustRightInd w:val="0"/>
        <w:spacing w:line="232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8D1981" w:rsidRPr="00DB5988" w:rsidRDefault="008D1981" w:rsidP="00DB5988">
      <w:pPr>
        <w:pStyle w:val="a8"/>
        <w:jc w:val="center"/>
        <w:rPr>
          <w:b/>
          <w:sz w:val="28"/>
          <w:szCs w:val="28"/>
        </w:rPr>
      </w:pPr>
      <w:r w:rsidRPr="00DB5988">
        <w:rPr>
          <w:b/>
          <w:sz w:val="28"/>
          <w:szCs w:val="28"/>
        </w:rPr>
        <w:t>Положение</w:t>
      </w:r>
    </w:p>
    <w:p w:rsidR="008D1981" w:rsidRPr="00DB5988" w:rsidRDefault="008D1981" w:rsidP="00DB598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DB5988">
        <w:rPr>
          <w:b/>
          <w:bCs/>
          <w:sz w:val="28"/>
          <w:szCs w:val="28"/>
        </w:rPr>
        <w:t xml:space="preserve">о мерах социальной защиты народных дружинников и членов их семей </w:t>
      </w:r>
      <w:proofErr w:type="gramStart"/>
      <w:r w:rsidRPr="00DB5988">
        <w:rPr>
          <w:b/>
          <w:bCs/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DB5988">
        <w:rPr>
          <w:b/>
          <w:bCs/>
          <w:sz w:val="28"/>
          <w:szCs w:val="28"/>
        </w:rPr>
        <w:t xml:space="preserve"> </w:t>
      </w:r>
      <w:proofErr w:type="spellStart"/>
      <w:r w:rsidR="00DB5988" w:rsidRPr="00DB5988">
        <w:rPr>
          <w:b/>
          <w:bCs/>
          <w:sz w:val="28"/>
          <w:szCs w:val="28"/>
        </w:rPr>
        <w:t>Старогородского</w:t>
      </w:r>
      <w:proofErr w:type="spellEnd"/>
      <w:r w:rsidR="00DB5988" w:rsidRPr="00DB5988">
        <w:rPr>
          <w:b/>
          <w:bCs/>
          <w:sz w:val="28"/>
          <w:szCs w:val="28"/>
        </w:rPr>
        <w:t xml:space="preserve"> сельского поселения</w:t>
      </w:r>
      <w:r w:rsidR="00DB5988">
        <w:rPr>
          <w:b/>
          <w:bCs/>
          <w:iCs/>
          <w:sz w:val="28"/>
          <w:szCs w:val="28"/>
        </w:rPr>
        <w:t>.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Настоящее Положение определяет формы, условия предоставления </w:t>
      </w:r>
      <w:bookmarkStart w:id="2" w:name="_Hlk94784226"/>
      <w:r>
        <w:rPr>
          <w:sz w:val="28"/>
          <w:szCs w:val="28"/>
        </w:rPr>
        <w:t xml:space="preserve">мер социальной защиты </w:t>
      </w:r>
      <w:bookmarkEnd w:id="2"/>
      <w:r>
        <w:rPr>
          <w:sz w:val="28"/>
          <w:szCs w:val="28"/>
        </w:rPr>
        <w:t xml:space="preserve">народным дружинникам в период участия в мероприятиях по охране общественного порядка на территории </w:t>
      </w:r>
      <w:proofErr w:type="spellStart"/>
      <w:r w:rsidR="00DB5988" w:rsidRPr="00DB5988">
        <w:rPr>
          <w:sz w:val="28"/>
          <w:szCs w:val="28"/>
        </w:rPr>
        <w:t>Старогородского</w:t>
      </w:r>
      <w:proofErr w:type="spellEnd"/>
      <w:r w:rsidR="00DB5988" w:rsidRPr="00DB59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</w:t>
      </w:r>
      <w:proofErr w:type="gramEnd"/>
      <w:r>
        <w:rPr>
          <w:sz w:val="28"/>
          <w:szCs w:val="28"/>
        </w:rPr>
        <w:t xml:space="preserve"> народным дружинникам или членам их семей.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Меры социальной защиты предоставляются в следующих формах:</w:t>
      </w:r>
    </w:p>
    <w:p w:rsidR="008D1981" w:rsidRDefault="008D1981" w:rsidP="00DB5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личное страхование народных дружинников на период их участия в мероприятиях по охране общественного порядка;</w:t>
      </w:r>
    </w:p>
    <w:p w:rsidR="008D1981" w:rsidRDefault="008D1981" w:rsidP="00DB5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единовременные денежные компенсации народным дружинникам или членам их семей в случае: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причинения народному дружиннику в период участия в мероприятиях по охране общественного порядка вреда здоровью, повлекшему установление I степени </w:t>
      </w:r>
      <w:proofErr w:type="gramStart"/>
      <w:r>
        <w:rPr>
          <w:sz w:val="28"/>
          <w:szCs w:val="28"/>
        </w:rPr>
        <w:t>выраженности стойких нарушений функций организма человека</w:t>
      </w:r>
      <w:proofErr w:type="gramEnd"/>
      <w:r>
        <w:rPr>
          <w:sz w:val="28"/>
          <w:szCs w:val="28"/>
        </w:rPr>
        <w:t xml:space="preserve">; 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причинения народному дружиннику в период участия в мероприятиях по охране общественного порядка вреда здоровью, повлекшему установление II степени </w:t>
      </w:r>
      <w:proofErr w:type="gramStart"/>
      <w:r>
        <w:rPr>
          <w:sz w:val="28"/>
          <w:szCs w:val="28"/>
        </w:rPr>
        <w:t>выраженности стойких нарушений функций организма человека</w:t>
      </w:r>
      <w:proofErr w:type="gramEnd"/>
      <w:r>
        <w:rPr>
          <w:sz w:val="28"/>
          <w:szCs w:val="28"/>
        </w:rPr>
        <w:t xml:space="preserve">; 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причинения народному дружиннику в период участия в мероприятиях по охране общественного порядка вреда здоровью, повлекшему установление III степени </w:t>
      </w:r>
      <w:proofErr w:type="gramStart"/>
      <w:r>
        <w:rPr>
          <w:sz w:val="28"/>
          <w:szCs w:val="28"/>
        </w:rPr>
        <w:t>выраженности стойких нарушений функций организма человека</w:t>
      </w:r>
      <w:proofErr w:type="gramEnd"/>
      <w:r>
        <w:rPr>
          <w:sz w:val="28"/>
          <w:szCs w:val="28"/>
        </w:rPr>
        <w:t>;</w:t>
      </w:r>
    </w:p>
    <w:p w:rsidR="008D1981" w:rsidRDefault="008D1981" w:rsidP="00DB59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причинения народному дружиннику в период участия в мероприятиях по охране общественного порядка вреда здоровью, повлекшему установление IV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выраженности стойких нарушений функций организма человека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гибели народного дружинника в период участия в мероприятиях по охране общественного порядка.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Личное страхование народных дружинников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proofErr w:type="gramStart"/>
      <w:r>
        <w:rPr>
          <w:sz w:val="28"/>
          <w:szCs w:val="28"/>
        </w:rPr>
        <w:t>на период их участия в мероприятиях по охране общественного порядка в соответствии с договором</w:t>
      </w:r>
      <w:proofErr w:type="gramEnd"/>
      <w:r>
        <w:rPr>
          <w:sz w:val="28"/>
          <w:szCs w:val="28"/>
        </w:rPr>
        <w:t xml:space="preserve"> личного страхования, заключенным в порядке, установленном законодательством Российской Федерации. 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В случае причинения народному дружиннику в период участия в мероприятиях по охране общественного порядка вреда здоровью в зависимости</w:t>
      </w:r>
      <w:proofErr w:type="gramEnd"/>
      <w:r>
        <w:rPr>
          <w:sz w:val="28"/>
          <w:szCs w:val="28"/>
        </w:rPr>
        <w:t xml:space="preserve"> от степени утраты профессиональной трудоспособности, определяемой исходя из последствий повреждения здоровья (степень выраженности стойких нарушений функций организма человека), народному дружиннику выплачивается единовременная денежная компенсация в следующем размере:</w:t>
      </w:r>
    </w:p>
    <w:p w:rsidR="008D1981" w:rsidRDefault="008D1981" w:rsidP="00DB5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I степени выраженности стойких нарушений функций организма человека (в диапазоне от 10 до 30 процентов) – ___________ рублей;</w:t>
      </w:r>
    </w:p>
    <w:p w:rsidR="008D1981" w:rsidRDefault="008D1981" w:rsidP="00DB5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II степени выраженности стойких нарушений функций организма человека (в диапазоне от 40 до 60 процентов) – ___________ рублей;</w:t>
      </w:r>
    </w:p>
    <w:p w:rsidR="008D1981" w:rsidRDefault="008D1981" w:rsidP="00DB5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III степени выраженности стойких нарушений функций организма человека (в диапазоне от 70 до 80 процентов) – ___________ рублей;</w:t>
      </w:r>
    </w:p>
    <w:p w:rsidR="008D1981" w:rsidRDefault="008D1981" w:rsidP="00DB598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IV степени выраженности стойких нарушений функций организма человека (в диапазоне от 90 до 100 процентов) – ___________ рублей.</w:t>
      </w:r>
    </w:p>
    <w:p w:rsidR="008D1981" w:rsidRDefault="008D1981" w:rsidP="00DB598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>
        <w:rPr>
          <w:sz w:val="28"/>
          <w:szCs w:val="28"/>
          <w:u w:val="single"/>
        </w:rPr>
        <w:t>_______________</w:t>
      </w:r>
      <w:r>
        <w:rPr>
          <w:sz w:val="28"/>
          <w:szCs w:val="28"/>
        </w:rPr>
        <w:t xml:space="preserve"> рублей.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</w:t>
      </w:r>
      <w:proofErr w:type="gramEnd"/>
      <w:r>
        <w:rPr>
          <w:sz w:val="28"/>
          <w:szCs w:val="28"/>
        </w:rPr>
        <w:t xml:space="preserve"> очной форме обучения, – до окончания обучения, но не более чем до достижения ими возраста     23 лет.</w:t>
      </w:r>
    </w:p>
    <w:p w:rsidR="008D1981" w:rsidRDefault="008D1981" w:rsidP="00DB5988">
      <w:pPr>
        <w:autoSpaceDE w:val="0"/>
        <w:autoSpaceDN w:val="0"/>
        <w:adjustRightInd w:val="0"/>
        <w:ind w:firstLine="709"/>
        <w:jc w:val="both"/>
        <w:rPr>
          <w:sz w:val="20"/>
        </w:rPr>
      </w:pPr>
      <w:r>
        <w:rPr>
          <w:sz w:val="28"/>
          <w:szCs w:val="28"/>
        </w:rPr>
        <w:t>7. Порядок выплаты единовременных денежных компенсаций, предусмотренных пунктами 5 и 6 настоящего Положения, утверждается постановлением администрации</w:t>
      </w:r>
      <w:r>
        <w:rPr>
          <w:i/>
          <w:sz w:val="28"/>
          <w:szCs w:val="28"/>
        </w:rPr>
        <w:t xml:space="preserve"> </w:t>
      </w:r>
      <w:proofErr w:type="spellStart"/>
      <w:r w:rsidR="00DB5988" w:rsidRPr="00DB5988">
        <w:rPr>
          <w:sz w:val="28"/>
          <w:szCs w:val="28"/>
        </w:rPr>
        <w:t>Старогородского</w:t>
      </w:r>
      <w:proofErr w:type="spellEnd"/>
      <w:r w:rsidR="00DB5988" w:rsidRPr="00DB5988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.</w:t>
      </w:r>
    </w:p>
    <w:p w:rsidR="008D1981" w:rsidRDefault="008D1981" w:rsidP="00DB5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Финансирование расходов, предусмотренных настоящим Положением, осуществляется за счет средств местного бюджета. </w:t>
      </w:r>
    </w:p>
    <w:p w:rsidR="003435E2" w:rsidRPr="007845B3" w:rsidRDefault="003435E2" w:rsidP="00DB5988">
      <w:pPr>
        <w:ind w:left="360"/>
        <w:jc w:val="both"/>
        <w:rPr>
          <w:sz w:val="28"/>
          <w:szCs w:val="28"/>
        </w:rPr>
      </w:pPr>
    </w:p>
    <w:p w:rsidR="00503155" w:rsidRPr="007845B3" w:rsidRDefault="00503155" w:rsidP="00DB5988">
      <w:pPr>
        <w:jc w:val="both"/>
        <w:rPr>
          <w:sz w:val="28"/>
          <w:szCs w:val="28"/>
        </w:rPr>
      </w:pPr>
    </w:p>
    <w:p w:rsidR="003435E2" w:rsidRDefault="003435E2" w:rsidP="002D0DA8">
      <w:pPr>
        <w:jc w:val="right"/>
        <w:rPr>
          <w:sz w:val="28"/>
          <w:szCs w:val="28"/>
        </w:rPr>
      </w:pPr>
    </w:p>
    <w:sectPr w:rsidR="003435E2" w:rsidSect="002D0D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D6" w:rsidRDefault="000214D6" w:rsidP="008D1981">
      <w:pPr>
        <w:spacing w:after="0" w:line="240" w:lineRule="auto"/>
      </w:pPr>
      <w:r>
        <w:separator/>
      </w:r>
    </w:p>
  </w:endnote>
  <w:endnote w:type="continuationSeparator" w:id="0">
    <w:p w:rsidR="000214D6" w:rsidRDefault="000214D6" w:rsidP="008D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D6" w:rsidRDefault="000214D6" w:rsidP="008D1981">
      <w:pPr>
        <w:spacing w:after="0" w:line="240" w:lineRule="auto"/>
      </w:pPr>
      <w:r>
        <w:separator/>
      </w:r>
    </w:p>
  </w:footnote>
  <w:footnote w:type="continuationSeparator" w:id="0">
    <w:p w:rsidR="000214D6" w:rsidRDefault="000214D6" w:rsidP="008D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6D1"/>
    <w:multiLevelType w:val="hybridMultilevel"/>
    <w:tmpl w:val="5450F8AC"/>
    <w:lvl w:ilvl="0" w:tplc="F8A6BDC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A8"/>
    <w:rsid w:val="00006613"/>
    <w:rsid w:val="00013858"/>
    <w:rsid w:val="000214D6"/>
    <w:rsid w:val="0002576B"/>
    <w:rsid w:val="00055B05"/>
    <w:rsid w:val="00070679"/>
    <w:rsid w:val="00141ADA"/>
    <w:rsid w:val="00164599"/>
    <w:rsid w:val="00195E59"/>
    <w:rsid w:val="002316BC"/>
    <w:rsid w:val="00250969"/>
    <w:rsid w:val="002856D7"/>
    <w:rsid w:val="002D0DA8"/>
    <w:rsid w:val="003435E2"/>
    <w:rsid w:val="003C0B78"/>
    <w:rsid w:val="003C2B0A"/>
    <w:rsid w:val="00503155"/>
    <w:rsid w:val="00503642"/>
    <w:rsid w:val="00711860"/>
    <w:rsid w:val="007845B3"/>
    <w:rsid w:val="00840EAA"/>
    <w:rsid w:val="008D1981"/>
    <w:rsid w:val="008F2536"/>
    <w:rsid w:val="0097037E"/>
    <w:rsid w:val="009A76B9"/>
    <w:rsid w:val="009D7FFB"/>
    <w:rsid w:val="00B12DCA"/>
    <w:rsid w:val="00C55E23"/>
    <w:rsid w:val="00DB5988"/>
    <w:rsid w:val="00FA0B87"/>
    <w:rsid w:val="00FC29AE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8F2536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F2536"/>
    <w:rPr>
      <w:rFonts w:eastAsia="Times New Roman"/>
      <w:b/>
      <w:sz w:val="32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C55E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856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35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nhideWhenUsed/>
    <w:rsid w:val="008D1981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D1981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8D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unhideWhenUsed/>
    <w:rsid w:val="008D19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uiPriority w:val="99"/>
    <w:qFormat/>
    <w:rsid w:val="008F2536"/>
    <w:pPr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F2536"/>
    <w:rPr>
      <w:rFonts w:eastAsia="Times New Roman"/>
      <w:b/>
      <w:sz w:val="32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C55E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856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35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footnote text"/>
    <w:basedOn w:val="a"/>
    <w:link w:val="a9"/>
    <w:unhideWhenUsed/>
    <w:rsid w:val="008D1981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D1981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8D1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semiHidden/>
    <w:unhideWhenUsed/>
    <w:rsid w:val="008D19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ДЕПУТАТОВ</vt:lpstr>
      <vt:lpstr>СТАРОГОРОДСКОГО СЕЛЬСКОГО ПОСЕЛЕНИЯ </vt:lpstr>
      <vt:lpstr>Р Е Ш Е Н И Е</vt:lpstr>
      <vt:lpstr>    Об утверждении положения о мерах социальной защиты народных дружинников и членов</vt:lpstr>
      <vt:lpstr>    </vt:lpstr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2022-07-13T08:35:00Z</dcterms:created>
  <dcterms:modified xsi:type="dcterms:W3CDTF">2022-07-14T12:21:00Z</dcterms:modified>
</cp:coreProperties>
</file>