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="00FD4090">
        <w:rPr>
          <w:caps/>
          <w:sz w:val="28"/>
          <w:szCs w:val="28"/>
        </w:rPr>
        <w:t>СТАРОГОРОДСКОГО</w:t>
      </w:r>
      <w:r>
        <w:rPr>
          <w:caps/>
          <w:sz w:val="28"/>
          <w:szCs w:val="28"/>
        </w:rPr>
        <w:t xml:space="preserve">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BE72E4" w:rsidRDefault="00BE72E4">
      <w:pPr>
        <w:ind w:firstLine="0"/>
      </w:pPr>
    </w:p>
    <w:p w:rsidR="00BE72E4" w:rsidRPr="004617B4" w:rsidRDefault="004D2E1C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FD4090">
        <w:rPr>
          <w:sz w:val="28"/>
          <w:szCs w:val="28"/>
        </w:rPr>
        <w:t>4</w:t>
      </w:r>
      <w:r w:rsidR="00A65559">
        <w:rPr>
          <w:sz w:val="28"/>
          <w:szCs w:val="28"/>
        </w:rPr>
        <w:t xml:space="preserve"> марта</w:t>
      </w:r>
      <w:r w:rsidR="00441FE4">
        <w:rPr>
          <w:sz w:val="28"/>
          <w:szCs w:val="28"/>
        </w:rPr>
        <w:t xml:space="preserve"> </w:t>
      </w:r>
      <w:r w:rsidR="00664828">
        <w:rPr>
          <w:sz w:val="28"/>
          <w:szCs w:val="28"/>
        </w:rPr>
        <w:t>202</w:t>
      </w:r>
      <w:r w:rsidR="00441FE4"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>№</w:t>
      </w:r>
      <w:r w:rsidR="0075677D">
        <w:rPr>
          <w:sz w:val="28"/>
          <w:szCs w:val="28"/>
        </w:rPr>
        <w:t>10</w:t>
      </w:r>
      <w:bookmarkStart w:id="0" w:name="_GoBack"/>
      <w:bookmarkEnd w:id="0"/>
      <w:r w:rsidR="00664828">
        <w:rPr>
          <w:sz w:val="28"/>
          <w:szCs w:val="28"/>
        </w:rPr>
        <w:t xml:space="preserve"> </w:t>
      </w:r>
    </w:p>
    <w:p w:rsidR="00BE72E4" w:rsidRDefault="00FD4090">
      <w:pPr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С.Старый</w:t>
      </w:r>
      <w:proofErr w:type="spellEnd"/>
      <w:r>
        <w:rPr>
          <w:sz w:val="28"/>
          <w:szCs w:val="28"/>
        </w:rPr>
        <w:t xml:space="preserve"> Город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4D2E1C" w:rsidRPr="004D2E1C" w:rsidRDefault="004D2E1C" w:rsidP="004D2E1C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D2E1C">
        <w:rPr>
          <w:rFonts w:ascii="Times New Roman" w:hAnsi="Times New Roman" w:cs="Times New Roman"/>
          <w:b/>
          <w:bCs/>
          <w:kern w:val="2"/>
          <w:sz w:val="28"/>
          <w:szCs w:val="28"/>
        </w:rPr>
        <w:t>Об утверждении Порядка ведения реестра муниципального имущества</w:t>
      </w:r>
    </w:p>
    <w:p w:rsidR="004D2E1C" w:rsidRPr="004D2E1C" w:rsidRDefault="00FD4090" w:rsidP="004D2E1C">
      <w:pPr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  <w:lang w:eastAsia="en-US"/>
        </w:rPr>
        <w:t>Старогородского</w:t>
      </w:r>
      <w:proofErr w:type="spellEnd"/>
      <w:r w:rsidR="004D2E1C" w:rsidRPr="004D2E1C">
        <w:rPr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4D2E1C" w:rsidRPr="004D2E1C">
        <w:rPr>
          <w:b/>
          <w:bCs/>
          <w:sz w:val="28"/>
          <w:szCs w:val="28"/>
          <w:lang w:eastAsia="en-US"/>
        </w:rPr>
        <w:t>Темниковского</w:t>
      </w:r>
      <w:proofErr w:type="spellEnd"/>
      <w:r w:rsidR="004D2E1C" w:rsidRPr="004D2E1C">
        <w:rPr>
          <w:b/>
          <w:bCs/>
          <w:sz w:val="28"/>
          <w:szCs w:val="28"/>
          <w:lang w:eastAsia="en-US"/>
        </w:rPr>
        <w:t xml:space="preserve"> муниципального района Республики Мордовия</w:t>
      </w:r>
    </w:p>
    <w:p w:rsidR="004D2E1C" w:rsidRDefault="004D2E1C" w:rsidP="004D2E1C">
      <w:pPr>
        <w:ind w:firstLine="0"/>
        <w:rPr>
          <w:sz w:val="28"/>
          <w:szCs w:val="28"/>
        </w:rPr>
      </w:pPr>
    </w:p>
    <w:p w:rsidR="004D2E1C" w:rsidRPr="00C3465D" w:rsidRDefault="004D2E1C" w:rsidP="004D2E1C">
      <w:pPr>
        <w:ind w:firstLine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D2E1C" w:rsidRPr="000B70ED" w:rsidRDefault="004D2E1C" w:rsidP="004D2E1C">
      <w:pPr>
        <w:tabs>
          <w:tab w:val="left" w:pos="6878"/>
        </w:tabs>
        <w:ind w:firstLine="709"/>
        <w:rPr>
          <w:b/>
          <w:bCs/>
          <w:sz w:val="28"/>
          <w:szCs w:val="28"/>
          <w:lang w:eastAsia="en-US"/>
        </w:rPr>
      </w:pPr>
      <w:proofErr w:type="gramStart"/>
      <w:r w:rsidRPr="00C3465D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C3465D">
        <w:rPr>
          <w:rFonts w:ascii="Times New Roman" w:hAnsi="Times New Roman" w:cs="Times New Roman"/>
          <w:sz w:val="28"/>
          <w:szCs w:val="28"/>
        </w:rPr>
        <w:t>Федеральным законом от 6 октября 2003 года № 131-ФЗ «Об общих принципах организации местного самоуправления в Российской Федерации</w:t>
      </w:r>
      <w:r w:rsidRPr="00FB529C">
        <w:rPr>
          <w:rFonts w:ascii="Times New Roman" w:hAnsi="Times New Roman" w:cs="Times New Roman"/>
          <w:sz w:val="28"/>
          <w:szCs w:val="28"/>
        </w:rPr>
        <w:t>»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>, Распоряжение</w:t>
      </w:r>
      <w:r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 xml:space="preserve"> Правительства РФ от 30 ноября 2023 г. </w:t>
      </w:r>
      <w:r>
        <w:rPr>
          <w:rFonts w:ascii="Times New Roman" w:hAnsi="Times New Roman" w:cs="Times New Roman"/>
          <w:kern w:val="2"/>
          <w:sz w:val="28"/>
          <w:szCs w:val="28"/>
        </w:rPr>
        <w:t>№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 xml:space="preserve"> 3439-р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>Об установлении единообразного подхода к учету государственного и муниципального имущества и обеспечении доступа граждан и организаций к информации о нем</w:t>
      </w:r>
      <w:r>
        <w:rPr>
          <w:rFonts w:ascii="Times New Roman" w:hAnsi="Times New Roman" w:cs="Times New Roman"/>
          <w:kern w:val="2"/>
          <w:sz w:val="28"/>
          <w:szCs w:val="28"/>
        </w:rPr>
        <w:t>», п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>риказ</w:t>
      </w:r>
      <w:r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 xml:space="preserve"> Минфина России от 10 октября 2023 г. </w:t>
      </w:r>
      <w:r>
        <w:rPr>
          <w:rFonts w:ascii="Times New Roman" w:hAnsi="Times New Roman" w:cs="Times New Roman"/>
          <w:kern w:val="2"/>
          <w:sz w:val="28"/>
          <w:szCs w:val="28"/>
        </w:rPr>
        <w:t>№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 xml:space="preserve"> 163н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FB529C">
        <w:rPr>
          <w:rFonts w:ascii="Times New Roman" w:hAnsi="Times New Roman" w:cs="Times New Roman"/>
          <w:kern w:val="2"/>
          <w:sz w:val="28"/>
          <w:szCs w:val="28"/>
        </w:rPr>
        <w:t>Об утверждении</w:t>
      </w:r>
      <w:proofErr w:type="gramEnd"/>
      <w:r w:rsidRPr="00FB529C">
        <w:rPr>
          <w:rFonts w:ascii="Times New Roman" w:hAnsi="Times New Roman" w:cs="Times New Roman"/>
          <w:kern w:val="2"/>
          <w:sz w:val="28"/>
          <w:szCs w:val="28"/>
        </w:rPr>
        <w:t xml:space="preserve">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C346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Pr="000B70ED">
        <w:rPr>
          <w:sz w:val="28"/>
          <w:szCs w:val="28"/>
          <w:lang w:eastAsia="en-US"/>
        </w:rPr>
        <w:t xml:space="preserve">администрация </w:t>
      </w:r>
      <w:proofErr w:type="spellStart"/>
      <w:r w:rsidR="00FD4090">
        <w:rPr>
          <w:sz w:val="28"/>
          <w:szCs w:val="28"/>
          <w:lang w:eastAsia="en-US"/>
        </w:rPr>
        <w:t>Старогородского</w:t>
      </w:r>
      <w:proofErr w:type="spellEnd"/>
      <w:r w:rsidRPr="000B70ED">
        <w:rPr>
          <w:sz w:val="28"/>
          <w:szCs w:val="28"/>
          <w:lang w:eastAsia="en-US"/>
        </w:rPr>
        <w:t xml:space="preserve"> сельского поселения </w:t>
      </w:r>
      <w:proofErr w:type="gramStart"/>
      <w:r w:rsidRPr="000B70ED">
        <w:rPr>
          <w:sz w:val="28"/>
          <w:szCs w:val="28"/>
          <w:lang w:eastAsia="en-US"/>
        </w:rPr>
        <w:t>п</w:t>
      </w:r>
      <w:proofErr w:type="gramEnd"/>
      <w:r w:rsidRPr="000B70ED">
        <w:rPr>
          <w:sz w:val="28"/>
          <w:szCs w:val="28"/>
          <w:lang w:eastAsia="en-US"/>
        </w:rPr>
        <w:t xml:space="preserve"> о с т а н о в л я е т:</w:t>
      </w:r>
    </w:p>
    <w:p w:rsidR="004D2E1C" w:rsidRPr="004D2E1C" w:rsidRDefault="004D2E1C" w:rsidP="004D2E1C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1. </w:t>
      </w:r>
      <w:r w:rsidRPr="004D2E1C">
        <w:rPr>
          <w:rFonts w:ascii="Times New Roman" w:hAnsi="Times New Roman" w:cs="Times New Roman"/>
          <w:kern w:val="2"/>
          <w:sz w:val="28"/>
          <w:szCs w:val="28"/>
        </w:rPr>
        <w:t>Утвердить Порядок ведения реестра муниципального имущества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D4090">
        <w:rPr>
          <w:bCs/>
          <w:sz w:val="28"/>
          <w:szCs w:val="28"/>
          <w:lang w:eastAsia="en-US"/>
        </w:rPr>
        <w:t>Старогородского</w:t>
      </w:r>
      <w:proofErr w:type="spellEnd"/>
      <w:r w:rsidRPr="004D2E1C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4D2E1C">
        <w:rPr>
          <w:bCs/>
          <w:sz w:val="28"/>
          <w:szCs w:val="28"/>
          <w:lang w:eastAsia="en-US"/>
        </w:rPr>
        <w:t>Темниковского</w:t>
      </w:r>
      <w:proofErr w:type="spellEnd"/>
      <w:r w:rsidRPr="004D2E1C">
        <w:rPr>
          <w:bCs/>
          <w:sz w:val="28"/>
          <w:szCs w:val="28"/>
          <w:lang w:eastAsia="en-US"/>
        </w:rPr>
        <w:t xml:space="preserve"> муниципального района Республики Мордовия</w:t>
      </w:r>
      <w:r w:rsidR="00DE7D44">
        <w:rPr>
          <w:bCs/>
          <w:sz w:val="28"/>
          <w:szCs w:val="28"/>
          <w:lang w:eastAsia="en-US"/>
        </w:rPr>
        <w:t xml:space="preserve"> (приложение 1)</w:t>
      </w:r>
      <w:r>
        <w:rPr>
          <w:bCs/>
          <w:sz w:val="28"/>
          <w:szCs w:val="28"/>
          <w:lang w:eastAsia="en-US"/>
        </w:rPr>
        <w:t>.</w:t>
      </w:r>
    </w:p>
    <w:p w:rsidR="004D2E1C" w:rsidRDefault="004D2E1C" w:rsidP="004D2E1C">
      <w:pPr>
        <w:ind w:firstLine="0"/>
        <w:rPr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2. </w:t>
      </w:r>
      <w:r w:rsidRPr="004D2E1C">
        <w:rPr>
          <w:rFonts w:ascii="Times New Roman" w:hAnsi="Times New Roman" w:cs="Times New Roman"/>
          <w:kern w:val="2"/>
          <w:sz w:val="28"/>
          <w:szCs w:val="28"/>
        </w:rPr>
        <w:t xml:space="preserve">Утвердить </w:t>
      </w:r>
      <w:r w:rsidR="00277B94" w:rsidRPr="00277B94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единые принципы учета государственного и муниципального имущества и размещения данных о нем в открытом доступе в сети «Интернет»</w:t>
      </w:r>
      <w:r w:rsidR="00DE7D44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DE7D44">
        <w:rPr>
          <w:bCs/>
          <w:sz w:val="28"/>
          <w:szCs w:val="28"/>
          <w:lang w:eastAsia="en-US"/>
        </w:rPr>
        <w:t>(приложение 2)</w:t>
      </w:r>
      <w:r w:rsidR="00277B94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</w:p>
    <w:p w:rsidR="00277B94" w:rsidRDefault="004D2E1C" w:rsidP="00277B94">
      <w:pPr>
        <w:ind w:firstLine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3. </w:t>
      </w:r>
      <w:r w:rsidRPr="004D2E1C">
        <w:rPr>
          <w:rFonts w:ascii="Times New Roman" w:hAnsi="Times New Roman" w:cs="Times New Roman"/>
          <w:kern w:val="2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kern w:val="2"/>
          <w:sz w:val="28"/>
          <w:szCs w:val="28"/>
        </w:rPr>
        <w:t>форму</w:t>
      </w:r>
      <w:r w:rsidRPr="004D2E1C">
        <w:rPr>
          <w:rFonts w:ascii="Times New Roman" w:hAnsi="Times New Roman" w:cs="Times New Roman"/>
          <w:kern w:val="2"/>
          <w:sz w:val="28"/>
          <w:szCs w:val="28"/>
        </w:rPr>
        <w:t xml:space="preserve"> реестра муниципального имущества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FD4090">
        <w:rPr>
          <w:bCs/>
          <w:sz w:val="28"/>
          <w:szCs w:val="28"/>
          <w:lang w:eastAsia="en-US"/>
        </w:rPr>
        <w:t>Старогородского</w:t>
      </w:r>
      <w:proofErr w:type="spellEnd"/>
      <w:r w:rsidRPr="004D2E1C">
        <w:rPr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4D2E1C">
        <w:rPr>
          <w:bCs/>
          <w:sz w:val="28"/>
          <w:szCs w:val="28"/>
          <w:lang w:eastAsia="en-US"/>
        </w:rPr>
        <w:t>Темниковского</w:t>
      </w:r>
      <w:proofErr w:type="spellEnd"/>
      <w:r w:rsidRPr="004D2E1C">
        <w:rPr>
          <w:bCs/>
          <w:sz w:val="28"/>
          <w:szCs w:val="28"/>
          <w:lang w:eastAsia="en-US"/>
        </w:rPr>
        <w:t xml:space="preserve"> муниципального района Республики Мордовия</w:t>
      </w:r>
      <w:r w:rsidR="00DE7D44">
        <w:rPr>
          <w:bCs/>
          <w:sz w:val="28"/>
          <w:szCs w:val="28"/>
          <w:lang w:eastAsia="en-US"/>
        </w:rPr>
        <w:t xml:space="preserve"> (приложение 3).</w:t>
      </w:r>
    </w:p>
    <w:p w:rsidR="00DE7D44" w:rsidRPr="000B70ED" w:rsidRDefault="00277B94" w:rsidP="00DE7D44">
      <w:pPr>
        <w:ind w:firstLine="0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>
        <w:rPr>
          <w:sz w:val="28"/>
          <w:szCs w:val="28"/>
          <w:lang w:eastAsia="en-US"/>
        </w:rPr>
        <w:t>4</w:t>
      </w:r>
      <w:r w:rsidRPr="000B70ED">
        <w:rPr>
          <w:sz w:val="28"/>
          <w:szCs w:val="28"/>
          <w:lang w:eastAsia="en-US"/>
        </w:rPr>
        <w:t xml:space="preserve">. </w:t>
      </w:r>
      <w:r w:rsidR="00DE7D44" w:rsidRPr="000B70ED">
        <w:rPr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</w:t>
      </w:r>
    </w:p>
    <w:p w:rsidR="004D2E1C" w:rsidRDefault="004D2E1C" w:rsidP="00277B94">
      <w:pPr>
        <w:tabs>
          <w:tab w:val="left" w:pos="1528"/>
        </w:tabs>
        <w:ind w:firstLine="0"/>
        <w:rPr>
          <w:rStyle w:val="a3"/>
          <w:i w:val="0"/>
          <w:sz w:val="28"/>
          <w:szCs w:val="28"/>
        </w:rPr>
      </w:pPr>
    </w:p>
    <w:p w:rsidR="00277B94" w:rsidRDefault="00277B94" w:rsidP="00277B94">
      <w:pPr>
        <w:tabs>
          <w:tab w:val="left" w:pos="1528"/>
        </w:tabs>
        <w:ind w:firstLine="0"/>
        <w:rPr>
          <w:rStyle w:val="a3"/>
          <w:i w:val="0"/>
          <w:sz w:val="28"/>
          <w:szCs w:val="28"/>
        </w:rPr>
      </w:pPr>
    </w:p>
    <w:p w:rsidR="00277B94" w:rsidRPr="004D2E1C" w:rsidRDefault="00277B94" w:rsidP="00277B94">
      <w:pPr>
        <w:tabs>
          <w:tab w:val="left" w:pos="1528"/>
        </w:tabs>
        <w:ind w:firstLine="0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664828">
        <w:rPr>
          <w:sz w:val="28"/>
          <w:szCs w:val="28"/>
        </w:rPr>
        <w:t xml:space="preserve"> </w:t>
      </w:r>
      <w:proofErr w:type="spellStart"/>
      <w:r w:rsidR="00FD4090">
        <w:rPr>
          <w:sz w:val="28"/>
          <w:szCs w:val="28"/>
        </w:rPr>
        <w:t>Старогородского</w:t>
      </w:r>
      <w:proofErr w:type="spellEnd"/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FD4090">
        <w:rPr>
          <w:sz w:val="28"/>
          <w:szCs w:val="28"/>
        </w:rPr>
        <w:t xml:space="preserve">     </w:t>
      </w:r>
      <w:proofErr w:type="spellStart"/>
      <w:r w:rsidR="00FD4090">
        <w:rPr>
          <w:sz w:val="28"/>
          <w:szCs w:val="28"/>
        </w:rPr>
        <w:t>А.А.Гурдяев</w:t>
      </w:r>
      <w:proofErr w:type="spellEnd"/>
    </w:p>
    <w:p w:rsidR="00BE72E4" w:rsidRDefault="00BE72E4"/>
    <w:p w:rsidR="00BE72E4" w:rsidRDefault="00BE72E4"/>
    <w:p w:rsidR="00FD136A" w:rsidRDefault="00FD136A"/>
    <w:p w:rsidR="00FD136A" w:rsidRDefault="00FD136A"/>
    <w:p w:rsidR="00FD136A" w:rsidRDefault="00FD136A"/>
    <w:p w:rsidR="00FD136A" w:rsidRDefault="00FD136A"/>
    <w:p w:rsidR="00FD136A" w:rsidRDefault="00FD136A"/>
    <w:p w:rsidR="00FD136A" w:rsidRPr="000B70ED" w:rsidRDefault="00FD136A" w:rsidP="00FD136A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Приложение </w:t>
      </w:r>
    </w:p>
    <w:p w:rsidR="00FD136A" w:rsidRPr="000B70ED" w:rsidRDefault="00FD136A" w:rsidP="00FD136A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                                                                           к постановлению администрации</w:t>
      </w:r>
    </w:p>
    <w:p w:rsidR="00FD136A" w:rsidRPr="000B70ED" w:rsidRDefault="00FD4090" w:rsidP="00FD136A">
      <w:pPr>
        <w:ind w:firstLine="709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Старогородского</w:t>
      </w:r>
      <w:proofErr w:type="spellEnd"/>
      <w:r w:rsidR="00FD136A" w:rsidRPr="000B70ED">
        <w:rPr>
          <w:sz w:val="28"/>
          <w:szCs w:val="28"/>
          <w:lang w:eastAsia="en-US"/>
        </w:rPr>
        <w:t xml:space="preserve"> сельского поселения</w:t>
      </w:r>
    </w:p>
    <w:p w:rsidR="00FD136A" w:rsidRPr="000B70ED" w:rsidRDefault="00FD136A" w:rsidP="00FD136A">
      <w:pPr>
        <w:ind w:firstLine="709"/>
        <w:jc w:val="right"/>
        <w:rPr>
          <w:sz w:val="28"/>
          <w:szCs w:val="28"/>
          <w:lang w:eastAsia="en-US"/>
        </w:rPr>
      </w:pPr>
      <w:proofErr w:type="spellStart"/>
      <w:r w:rsidRPr="000B70ED">
        <w:rPr>
          <w:sz w:val="28"/>
          <w:szCs w:val="28"/>
          <w:lang w:eastAsia="en-US"/>
        </w:rPr>
        <w:t>Темниковского</w:t>
      </w:r>
      <w:proofErr w:type="spellEnd"/>
      <w:r w:rsidRPr="000B70ED">
        <w:rPr>
          <w:sz w:val="28"/>
          <w:szCs w:val="28"/>
          <w:lang w:eastAsia="en-US"/>
        </w:rPr>
        <w:t xml:space="preserve"> муниципального </w:t>
      </w:r>
    </w:p>
    <w:p w:rsidR="00FD136A" w:rsidRPr="000B70ED" w:rsidRDefault="00FD136A" w:rsidP="00FD136A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района Республики Мордовия</w:t>
      </w:r>
    </w:p>
    <w:p w:rsidR="00FD136A" w:rsidRDefault="00FD136A" w:rsidP="00FD136A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от</w:t>
      </w:r>
      <w:r w:rsidR="00FD4090">
        <w:rPr>
          <w:sz w:val="28"/>
          <w:szCs w:val="28"/>
          <w:lang w:eastAsia="en-US"/>
        </w:rPr>
        <w:t xml:space="preserve"> 14</w:t>
      </w:r>
      <w:r w:rsidRPr="000B70ED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0B70ED">
        <w:rPr>
          <w:sz w:val="28"/>
          <w:szCs w:val="28"/>
          <w:lang w:eastAsia="en-US"/>
        </w:rPr>
        <w:t xml:space="preserve">.2025 г. № </w:t>
      </w:r>
      <w:r w:rsidR="0075677D">
        <w:rPr>
          <w:sz w:val="28"/>
          <w:szCs w:val="28"/>
          <w:lang w:eastAsia="en-US"/>
        </w:rPr>
        <w:t>10</w:t>
      </w:r>
    </w:p>
    <w:p w:rsidR="00FD136A" w:rsidRDefault="00FD136A" w:rsidP="00FD136A">
      <w:pPr>
        <w:ind w:firstLine="709"/>
        <w:jc w:val="right"/>
        <w:rPr>
          <w:sz w:val="28"/>
          <w:szCs w:val="28"/>
          <w:lang w:eastAsia="en-US"/>
        </w:rPr>
      </w:pPr>
    </w:p>
    <w:p w:rsidR="00FD136A" w:rsidRPr="00FD136A" w:rsidRDefault="00FD136A" w:rsidP="00FD1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8303542"/>
      <w:r w:rsidRPr="00FD136A">
        <w:rPr>
          <w:rFonts w:ascii="Times New Roman" w:hAnsi="Times New Roman" w:cs="Times New Roman"/>
          <w:b/>
          <w:sz w:val="28"/>
          <w:szCs w:val="28"/>
        </w:rPr>
        <w:t>Порядок ведения реестра муниципального имущества</w:t>
      </w:r>
    </w:p>
    <w:bookmarkEnd w:id="1"/>
    <w:p w:rsidR="00FD136A" w:rsidRDefault="00FD4090" w:rsidP="00FD136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Старогородского</w:t>
      </w:r>
      <w:proofErr w:type="spellEnd"/>
      <w:r w:rsidR="00FD136A" w:rsidRPr="00FD136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FD136A" w:rsidRPr="00FD136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Темниковского</w:t>
      </w:r>
      <w:proofErr w:type="spellEnd"/>
      <w:r w:rsidR="00FD136A" w:rsidRPr="00FD136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</w:t>
      </w:r>
    </w:p>
    <w:p w:rsidR="00FD136A" w:rsidRPr="00FD136A" w:rsidRDefault="00FD136A" w:rsidP="00FD13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6A" w:rsidRPr="00DF6566" w:rsidRDefault="00FD136A" w:rsidP="00FD13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муниципального имущества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6566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F65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F6566">
        <w:rPr>
          <w:rFonts w:ascii="Times New Roman" w:hAnsi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F6566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 xml:space="preserve">ого органа муниципального образования – </w:t>
      </w:r>
      <w:r w:rsidRPr="00103C8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народных </w:t>
      </w:r>
      <w:r w:rsidRPr="00103C87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>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F6566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 xml:space="preserve">ого органа муниципального образования – </w:t>
      </w:r>
      <w:r w:rsidRPr="00103C8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народных </w:t>
      </w:r>
      <w:r w:rsidRPr="00103C87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>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</w:t>
      </w:r>
      <w:r w:rsidRPr="00DF6566">
        <w:rPr>
          <w:rFonts w:ascii="Times New Roman" w:hAnsi="Times New Roman" w:cs="Times New Roman"/>
          <w:sz w:val="28"/>
          <w:szCs w:val="28"/>
        </w:rPr>
        <w:lastRenderedPageBreak/>
        <w:t>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5. Ведение реестра осуществляется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DF6566">
        <w:rPr>
          <w:rFonts w:ascii="Times New Roman" w:hAnsi="Times New Roman" w:cs="Times New Roman"/>
          <w:sz w:val="28"/>
          <w:szCs w:val="28"/>
        </w:rPr>
        <w:t>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F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Рекомендуемый образец выписки из реестра приведен в приложении к настоящему Порядку.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8. Реестры ведутся на бумажных и (или) электронных носителях.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6566">
        <w:rPr>
          <w:rFonts w:ascii="Times New Roman" w:hAnsi="Times New Roman" w:cs="Times New Roman"/>
          <w:sz w:val="28"/>
          <w:szCs w:val="28"/>
        </w:rPr>
        <w:t>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lastRenderedPageBreak/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D136A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законом от 22 октября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6566">
        <w:rPr>
          <w:rFonts w:ascii="Times New Roman" w:hAnsi="Times New Roman" w:cs="Times New Roman"/>
          <w:sz w:val="28"/>
          <w:szCs w:val="28"/>
        </w:rPr>
        <w:t xml:space="preserve"> 125-ФЗ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566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566">
        <w:rPr>
          <w:rFonts w:ascii="Times New Roman" w:hAnsi="Times New Roman" w:cs="Times New Roman"/>
          <w:sz w:val="28"/>
          <w:szCs w:val="28"/>
        </w:rPr>
        <w:t>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II. Состав сведений, подлежащих отражению в реестре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6566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</w:t>
      </w:r>
      <w:r w:rsidRPr="00DF6566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DF65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F6566">
        <w:rPr>
          <w:rFonts w:ascii="Times New Roman" w:hAnsi="Times New Roman" w:cs="Times New Roman"/>
          <w:sz w:val="28"/>
          <w:szCs w:val="28"/>
        </w:rPr>
        <w:t>-местах и иных объектах, отнесенных законом к недвижимости,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lastRenderedPageBreak/>
        <w:t>сведения о здании, сооружении, в состав которого входит объект учета (кадастровый номер, форма собственности);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</w:t>
      </w:r>
      <w:r w:rsidRPr="00DF6566">
        <w:rPr>
          <w:rFonts w:ascii="Times New Roman" w:hAnsi="Times New Roman" w:cs="Times New Roman"/>
          <w:sz w:val="28"/>
          <w:szCs w:val="28"/>
        </w:rPr>
        <w:lastRenderedPageBreak/>
        <w:t>ОГРН, адрес в пределах места нахождения (с указанием кода ОКТМО);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</w:t>
      </w:r>
      <w:r w:rsidRPr="00DF6566">
        <w:rPr>
          <w:rFonts w:ascii="Times New Roman" w:hAnsi="Times New Roman" w:cs="Times New Roman"/>
          <w:sz w:val="28"/>
          <w:szCs w:val="28"/>
        </w:rPr>
        <w:lastRenderedPageBreak/>
        <w:t>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6566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D136A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III. Порядок учета муниципального имущества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об имуществе, </w:t>
      </w:r>
      <w:r w:rsidRPr="00DF6566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 xml:space="preserve"> заявление о внесении в реестр сведений о таком имуществе с одновременным направлением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подтверждающих документов.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объекта учета), направить в администрацию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DF6566">
        <w:rPr>
          <w:rFonts w:ascii="Times New Roman" w:hAnsi="Times New Roman" w:cs="Times New Roman"/>
          <w:sz w:val="28"/>
          <w:szCs w:val="28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</w:t>
      </w:r>
      <w:r w:rsidRPr="00DF6566">
        <w:rPr>
          <w:rFonts w:ascii="Times New Roman" w:hAnsi="Times New Roman" w:cs="Times New Roman"/>
          <w:sz w:val="28"/>
          <w:szCs w:val="28"/>
        </w:rPr>
        <w:lastRenderedPageBreak/>
        <w:t>и реквизитов документов, подтверждающих засекречивание этих сведений.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пунктах 15 - 18 настоящего Порядка,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 xml:space="preserve">,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6566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6566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>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</w:t>
      </w:r>
      <w:r w:rsidRPr="00DF6566">
        <w:rPr>
          <w:rFonts w:ascii="Times New Roman" w:hAnsi="Times New Roman" w:cs="Times New Roman"/>
          <w:sz w:val="28"/>
          <w:szCs w:val="28"/>
        </w:rPr>
        <w:lastRenderedPageBreak/>
        <w:t>имуществе.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>, осуществляется уполномоченным органом в порядке, установленном пунктами 15 - 23 настоящего Порядка.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FD136A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IV. Предоставление информации из реестра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56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6566">
        <w:rPr>
          <w:rFonts w:ascii="Times New Roman" w:hAnsi="Times New Roman" w:cs="Times New Roman"/>
          <w:sz w:val="28"/>
          <w:szCs w:val="28"/>
        </w:rPr>
        <w:t>, а также региональных порталов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lastRenderedPageBreak/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FD136A" w:rsidRPr="00DF6566" w:rsidRDefault="00FD136A" w:rsidP="00FD13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DF6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566">
        <w:rPr>
          <w:rFonts w:ascii="Times New Roman" w:hAnsi="Times New Roman" w:cs="Times New Roman"/>
          <w:sz w:val="28"/>
          <w:szCs w:val="28"/>
        </w:rPr>
        <w:t>заместителям, аудиторам Счетной палаты Российской Федерации и государственным внебюджетным фондам,</w:t>
      </w:r>
      <w:r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Республик Адыгея,</w:t>
      </w:r>
      <w:r w:rsidRPr="00DF6566">
        <w:rPr>
          <w:rFonts w:ascii="Times New Roman" w:hAnsi="Times New Roman" w:cs="Times New Roman"/>
          <w:sz w:val="28"/>
          <w:szCs w:val="28"/>
        </w:rPr>
        <w:t xml:space="preserve">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656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FD4090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органам, </w:t>
      </w:r>
      <w:r w:rsidRPr="00DF6566">
        <w:rPr>
          <w:rFonts w:ascii="Times New Roman" w:hAnsi="Times New Roman" w:cs="Times New Roman"/>
          <w:sz w:val="28"/>
          <w:szCs w:val="28"/>
        </w:rPr>
        <w:t>организациям и правообладателям в отношении принадлежащего им муниципального имущества.</w:t>
      </w:r>
      <w:proofErr w:type="gramEnd"/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rPr>
          <w:rFonts w:ascii="Times New Roman" w:hAnsi="Times New Roman" w:cs="Times New Roman"/>
        </w:rPr>
      </w:pPr>
    </w:p>
    <w:p w:rsidR="00FD136A" w:rsidRPr="00DF6566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  <w:bookmarkStart w:id="2" w:name="_Hlk168301076"/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Default="00FD136A" w:rsidP="00FD136A">
      <w:pPr>
        <w:rPr>
          <w:rFonts w:ascii="Times New Roman" w:hAnsi="Times New Roman" w:cs="Times New Roman"/>
        </w:rPr>
      </w:pPr>
    </w:p>
    <w:p w:rsidR="00FD136A" w:rsidRPr="00DF6566" w:rsidRDefault="00FD136A" w:rsidP="00FD136A">
      <w:pPr>
        <w:rPr>
          <w:rFonts w:ascii="Times New Roman" w:hAnsi="Times New Roman" w:cs="Times New Roman"/>
        </w:rPr>
      </w:pPr>
    </w:p>
    <w:p w:rsidR="009E0B03" w:rsidRDefault="009E0B03" w:rsidP="00FD136A">
      <w:pPr>
        <w:jc w:val="right"/>
        <w:rPr>
          <w:rFonts w:ascii="Times New Roman" w:hAnsi="Times New Roman" w:cs="Times New Roman"/>
        </w:rPr>
      </w:pPr>
    </w:p>
    <w:p w:rsidR="00FD136A" w:rsidRPr="00FD136A" w:rsidRDefault="00FD136A" w:rsidP="00FD136A">
      <w:pPr>
        <w:jc w:val="right"/>
        <w:rPr>
          <w:rFonts w:ascii="Times New Roman" w:hAnsi="Times New Roman" w:cs="Times New Roman"/>
        </w:rPr>
      </w:pPr>
      <w:r w:rsidRPr="00FD136A">
        <w:rPr>
          <w:rFonts w:ascii="Times New Roman" w:hAnsi="Times New Roman" w:cs="Times New Roman"/>
        </w:rPr>
        <w:lastRenderedPageBreak/>
        <w:t>Приложение к Порядку ведения</w:t>
      </w:r>
    </w:p>
    <w:p w:rsidR="00FD136A" w:rsidRPr="00FD136A" w:rsidRDefault="00FD136A" w:rsidP="00FD136A">
      <w:pPr>
        <w:jc w:val="right"/>
        <w:rPr>
          <w:rFonts w:ascii="Times New Roman" w:hAnsi="Times New Roman" w:cs="Times New Roman"/>
        </w:rPr>
      </w:pPr>
      <w:r w:rsidRPr="00FD136A">
        <w:rPr>
          <w:rFonts w:ascii="Times New Roman" w:hAnsi="Times New Roman" w:cs="Times New Roman"/>
        </w:rPr>
        <w:t xml:space="preserve">реестров </w:t>
      </w:r>
      <w:proofErr w:type="gramStart"/>
      <w:r w:rsidRPr="00FD136A">
        <w:rPr>
          <w:rFonts w:ascii="Times New Roman" w:hAnsi="Times New Roman" w:cs="Times New Roman"/>
        </w:rPr>
        <w:t>муниципального</w:t>
      </w:r>
      <w:proofErr w:type="gramEnd"/>
    </w:p>
    <w:p w:rsidR="00FD136A" w:rsidRPr="00FD136A" w:rsidRDefault="00FD136A" w:rsidP="00FD136A">
      <w:pPr>
        <w:jc w:val="right"/>
        <w:rPr>
          <w:rFonts w:ascii="Times New Roman" w:hAnsi="Times New Roman" w:cs="Times New Roman"/>
        </w:rPr>
      </w:pPr>
      <w:r w:rsidRPr="00FD136A">
        <w:rPr>
          <w:rFonts w:ascii="Times New Roman" w:hAnsi="Times New Roman" w:cs="Times New Roman"/>
        </w:rPr>
        <w:t>имущества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ВЫПИСКА №______</w:t>
      </w:r>
    </w:p>
    <w:p w:rsidR="00FD136A" w:rsidRPr="00DF6566" w:rsidRDefault="00FD136A" w:rsidP="00FD1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из реестра муниципального имущества об объекте</w:t>
      </w:r>
    </w:p>
    <w:p w:rsidR="00FD136A" w:rsidRPr="00DF6566" w:rsidRDefault="00FD136A" w:rsidP="00FD1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учета муниципального имущества</w:t>
      </w:r>
    </w:p>
    <w:p w:rsidR="00FD136A" w:rsidRPr="00DF6566" w:rsidRDefault="00FD136A" w:rsidP="00FD1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на «</w:t>
      </w:r>
      <w:r>
        <w:rPr>
          <w:rFonts w:ascii="Times New Roman" w:hAnsi="Times New Roman" w:cs="Times New Roman"/>
          <w:sz w:val="28"/>
          <w:szCs w:val="28"/>
        </w:rPr>
        <w:t xml:space="preserve">_____» </w:t>
      </w:r>
      <w:r w:rsidRPr="00DF6566">
        <w:rPr>
          <w:rFonts w:ascii="Times New Roman" w:hAnsi="Times New Roman" w:cs="Times New Roman"/>
          <w:sz w:val="28"/>
          <w:szCs w:val="28"/>
        </w:rPr>
        <w:t>______________20___г.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Орган местного самоуправления, уполномоченный на ведение реестра муниципального имущества _________________________________________</w:t>
      </w:r>
    </w:p>
    <w:p w:rsidR="00FD136A" w:rsidRPr="00DF6566" w:rsidRDefault="00FD136A" w:rsidP="00FD136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566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DF6566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фамилия, имя, отчество (при наличии) физического лица)</w:t>
      </w:r>
    </w:p>
    <w:p w:rsidR="00FD136A" w:rsidRPr="00DF6566" w:rsidRDefault="00FD136A" w:rsidP="00FD13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 xml:space="preserve">1. Сведения об объекте муниципального имущества 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Вид и наименование объекта учета ____________________________________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1979"/>
      </w:tblGrid>
      <w:tr w:rsidR="00FD136A" w:rsidRPr="003253C9" w:rsidTr="005F06AA">
        <w:tc>
          <w:tcPr>
            <w:tcW w:w="2547" w:type="dxa"/>
            <w:shd w:val="clear" w:color="auto" w:fill="auto"/>
          </w:tcPr>
          <w:p w:rsidR="00FD136A" w:rsidRPr="003253C9" w:rsidRDefault="00FD136A" w:rsidP="005F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FD136A" w:rsidRPr="003253C9" w:rsidRDefault="00FD136A" w:rsidP="005F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D136A" w:rsidRPr="003253C9" w:rsidRDefault="00FD136A" w:rsidP="005F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D136A" w:rsidRPr="003253C9" w:rsidRDefault="00FD136A" w:rsidP="005F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1979" w:type="dxa"/>
            <w:shd w:val="clear" w:color="auto" w:fill="auto"/>
          </w:tcPr>
          <w:p w:rsidR="00FD136A" w:rsidRPr="003253C9" w:rsidRDefault="00FD136A" w:rsidP="005F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136A" w:rsidRPr="003253C9" w:rsidTr="005F06AA">
        <w:tc>
          <w:tcPr>
            <w:tcW w:w="4672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673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Значения сведений</w:t>
            </w:r>
          </w:p>
        </w:tc>
      </w:tr>
      <w:tr w:rsidR="00FD136A" w:rsidRPr="003253C9" w:rsidTr="005F06AA">
        <w:tc>
          <w:tcPr>
            <w:tcW w:w="4672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136A" w:rsidRPr="003253C9" w:rsidTr="005F06AA">
        <w:tc>
          <w:tcPr>
            <w:tcW w:w="4672" w:type="dxa"/>
            <w:shd w:val="clear" w:color="auto" w:fill="auto"/>
          </w:tcPr>
          <w:p w:rsidR="00FD136A" w:rsidRPr="003253C9" w:rsidRDefault="00FD136A" w:rsidP="005F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FD136A" w:rsidRPr="003253C9" w:rsidRDefault="00FD136A" w:rsidP="005F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2. Информация об изменении сведений об объекте учета муниципального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Имущества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49"/>
        <w:gridCol w:w="3115"/>
      </w:tblGrid>
      <w:tr w:rsidR="00FD136A" w:rsidRPr="003253C9" w:rsidTr="005F06AA">
        <w:tc>
          <w:tcPr>
            <w:tcW w:w="3681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6A" w:rsidRPr="003253C9" w:rsidTr="005F06AA">
        <w:tc>
          <w:tcPr>
            <w:tcW w:w="3681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36A" w:rsidRPr="003253C9" w:rsidTr="005F06AA">
        <w:tc>
          <w:tcPr>
            <w:tcW w:w="3681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6A" w:rsidRPr="003253C9" w:rsidTr="005F06AA">
        <w:tc>
          <w:tcPr>
            <w:tcW w:w="3681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FD136A" w:rsidRPr="003253C9" w:rsidRDefault="00FD136A" w:rsidP="005F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</w:p>
    <w:p w:rsidR="00FD136A" w:rsidRPr="00DF6566" w:rsidRDefault="00FD136A" w:rsidP="00FD1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ОТМЕТКА О ПОДТВЕРЖДЕНИИ СВЕДЕНИЙ, СОДЕРЖАЩИХСЯ В НАСТОЯЩЕЙ ВЫПИСКЕ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Ответственный исполнитель: ______________________________________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________________________________ ___________ ____________________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DF65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(должность)                                                   (подпись)                     (расшифровка подписи)</w:t>
      </w:r>
    </w:p>
    <w:p w:rsidR="00FD136A" w:rsidRPr="00DF6566" w:rsidRDefault="00FD136A" w:rsidP="00FD136A">
      <w:pPr>
        <w:rPr>
          <w:rFonts w:ascii="Times New Roman" w:hAnsi="Times New Roman" w:cs="Times New Roman"/>
          <w:sz w:val="28"/>
          <w:szCs w:val="28"/>
        </w:rPr>
      </w:pPr>
      <w:r w:rsidRPr="00DF6566">
        <w:rPr>
          <w:rFonts w:ascii="Times New Roman" w:hAnsi="Times New Roman" w:cs="Times New Roman"/>
          <w:sz w:val="28"/>
          <w:szCs w:val="28"/>
        </w:rPr>
        <w:t>«____» ______________</w:t>
      </w:r>
      <w:bookmarkEnd w:id="2"/>
      <w:r w:rsidRPr="00DF6566">
        <w:rPr>
          <w:rFonts w:ascii="Times New Roman" w:hAnsi="Times New Roman" w:cs="Times New Roman"/>
          <w:sz w:val="28"/>
          <w:szCs w:val="28"/>
        </w:rPr>
        <w:t>____20__ г.</w:t>
      </w:r>
    </w:p>
    <w:p w:rsidR="00FD136A" w:rsidRPr="000B70ED" w:rsidRDefault="00FD136A" w:rsidP="00FD136A">
      <w:pPr>
        <w:ind w:firstLine="709"/>
        <w:jc w:val="right"/>
        <w:rPr>
          <w:sz w:val="28"/>
          <w:szCs w:val="28"/>
          <w:lang w:eastAsia="en-US"/>
        </w:rPr>
      </w:pPr>
    </w:p>
    <w:p w:rsidR="00FD136A" w:rsidRDefault="00FD136A"/>
    <w:p w:rsidR="009E0B03" w:rsidRPr="000B70ED" w:rsidRDefault="009E0B03" w:rsidP="009E0B03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lastRenderedPageBreak/>
        <w:t>Приложение</w:t>
      </w:r>
      <w:r w:rsidR="00A05398">
        <w:rPr>
          <w:sz w:val="28"/>
          <w:szCs w:val="28"/>
          <w:lang w:eastAsia="en-US"/>
        </w:rPr>
        <w:t xml:space="preserve"> 2</w:t>
      </w:r>
      <w:r w:rsidRPr="000B70ED">
        <w:rPr>
          <w:sz w:val="28"/>
          <w:szCs w:val="28"/>
          <w:lang w:eastAsia="en-US"/>
        </w:rPr>
        <w:t xml:space="preserve"> </w:t>
      </w:r>
    </w:p>
    <w:p w:rsidR="009E0B03" w:rsidRPr="000B70ED" w:rsidRDefault="009E0B03" w:rsidP="009E0B03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                                                                           к постановлению администрации</w:t>
      </w:r>
    </w:p>
    <w:p w:rsidR="009E0B03" w:rsidRPr="000B70ED" w:rsidRDefault="00FD4090" w:rsidP="009E0B03">
      <w:pPr>
        <w:ind w:firstLine="709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Старогородского</w:t>
      </w:r>
      <w:proofErr w:type="spellEnd"/>
      <w:r w:rsidR="009E0B03" w:rsidRPr="000B70ED">
        <w:rPr>
          <w:sz w:val="28"/>
          <w:szCs w:val="28"/>
          <w:lang w:eastAsia="en-US"/>
        </w:rPr>
        <w:t xml:space="preserve"> сельского поселения</w:t>
      </w:r>
    </w:p>
    <w:p w:rsidR="009E0B03" w:rsidRPr="000B70ED" w:rsidRDefault="009E0B03" w:rsidP="009E0B03">
      <w:pPr>
        <w:ind w:firstLine="709"/>
        <w:jc w:val="right"/>
        <w:rPr>
          <w:sz w:val="28"/>
          <w:szCs w:val="28"/>
          <w:lang w:eastAsia="en-US"/>
        </w:rPr>
      </w:pPr>
      <w:proofErr w:type="spellStart"/>
      <w:r w:rsidRPr="000B70ED">
        <w:rPr>
          <w:sz w:val="28"/>
          <w:szCs w:val="28"/>
          <w:lang w:eastAsia="en-US"/>
        </w:rPr>
        <w:t>Темниковского</w:t>
      </w:r>
      <w:proofErr w:type="spellEnd"/>
      <w:r w:rsidRPr="000B70ED">
        <w:rPr>
          <w:sz w:val="28"/>
          <w:szCs w:val="28"/>
          <w:lang w:eastAsia="en-US"/>
        </w:rPr>
        <w:t xml:space="preserve"> муниципального </w:t>
      </w:r>
    </w:p>
    <w:p w:rsidR="009E0B03" w:rsidRPr="000B70ED" w:rsidRDefault="009E0B03" w:rsidP="009E0B03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района Республики Мордовия</w:t>
      </w:r>
    </w:p>
    <w:p w:rsidR="009E0B03" w:rsidRPr="00C615C5" w:rsidRDefault="009E0B03" w:rsidP="00C615C5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от</w:t>
      </w:r>
      <w:r w:rsidR="00316349">
        <w:rPr>
          <w:sz w:val="28"/>
          <w:szCs w:val="28"/>
          <w:lang w:eastAsia="en-US"/>
        </w:rPr>
        <w:t xml:space="preserve"> 14</w:t>
      </w:r>
      <w:r w:rsidRPr="000B70ED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0B70ED">
        <w:rPr>
          <w:sz w:val="28"/>
          <w:szCs w:val="28"/>
          <w:lang w:eastAsia="en-US"/>
        </w:rPr>
        <w:t>.2025 г. №</w:t>
      </w:r>
      <w:r w:rsidR="00C615C5">
        <w:rPr>
          <w:sz w:val="28"/>
          <w:szCs w:val="28"/>
          <w:lang w:eastAsia="en-US"/>
        </w:rPr>
        <w:t>10</w:t>
      </w:r>
      <w:r w:rsidRPr="000B70ED">
        <w:rPr>
          <w:sz w:val="28"/>
          <w:szCs w:val="28"/>
          <w:lang w:eastAsia="en-US"/>
        </w:rPr>
        <w:t xml:space="preserve"> </w:t>
      </w:r>
    </w:p>
    <w:p w:rsidR="009E0B03" w:rsidRPr="00C615C5" w:rsidRDefault="009E0B03" w:rsidP="00C615C5">
      <w:pPr>
        <w:ind w:left="99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03">
        <w:rPr>
          <w:rFonts w:ascii="Times New Roman" w:hAnsi="Times New Roman" w:cs="Times New Roman"/>
          <w:b/>
          <w:sz w:val="28"/>
          <w:szCs w:val="28"/>
        </w:rPr>
        <w:t>Единые принципы учета государственного и муниципального имущества</w:t>
      </w:r>
    </w:p>
    <w:p w:rsidR="009E0B03" w:rsidRPr="009E0B03" w:rsidRDefault="009E0B03" w:rsidP="009E0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B03">
        <w:rPr>
          <w:rFonts w:ascii="Times New Roman" w:hAnsi="Times New Roman" w:cs="Times New Roman"/>
          <w:sz w:val="28"/>
          <w:szCs w:val="28"/>
        </w:rPr>
        <w:t xml:space="preserve">В целях установления единообразного подхода к учету государственного и муниципального имущества и обеспечения доступа граждан и организаций к информации о нем распоряжением Правительства Российской Федерации от 30.11.2023 № 3439-р установлены следующие единые принципы учета муниципального имущества (далее - имущество) и размещения данных о нем в открытом доступе в информационно-телекоммуникационной сети «Интернет»: </w:t>
      </w:r>
    </w:p>
    <w:p w:rsidR="00CA5025" w:rsidRDefault="009E0B03" w:rsidP="009E0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B03">
        <w:rPr>
          <w:rFonts w:ascii="Times New Roman" w:hAnsi="Times New Roman" w:cs="Times New Roman"/>
          <w:sz w:val="28"/>
          <w:szCs w:val="28"/>
        </w:rPr>
        <w:t xml:space="preserve">1) принцип полноты вносимых в реестр муниципального имущества сведений об имуществе, в соответствии с которым объем указанных сведений должен быть достаточным для осуществления полномочий по управлению и распоряжению имуществом; </w:t>
      </w:r>
    </w:p>
    <w:p w:rsidR="009E0B03" w:rsidRPr="009E0B03" w:rsidRDefault="00CA5025" w:rsidP="009E0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0B03" w:rsidRPr="009E0B03">
        <w:rPr>
          <w:rFonts w:ascii="Times New Roman" w:hAnsi="Times New Roman" w:cs="Times New Roman"/>
          <w:sz w:val="28"/>
          <w:szCs w:val="28"/>
        </w:rPr>
        <w:t xml:space="preserve">принцип достоверности вносимых в реестр сведений об имуществе, в соответствии с которым указанные сведения должны подтверждаться соответствующими документами; </w:t>
      </w:r>
    </w:p>
    <w:p w:rsidR="009E0B03" w:rsidRPr="009E0B03" w:rsidRDefault="00CA5025" w:rsidP="009E0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B03" w:rsidRPr="009E0B03">
        <w:rPr>
          <w:rFonts w:ascii="Times New Roman" w:hAnsi="Times New Roman" w:cs="Times New Roman"/>
          <w:sz w:val="28"/>
          <w:szCs w:val="28"/>
        </w:rPr>
        <w:t xml:space="preserve">) принцип своевременности внесения сведений об имуществе в реестр, в соответствии с которым должны быть установлены конкретные сроки внесения таких сведений в реестр с момента получения документов, подтверждающих возникновение либо прекращение соответствующего права на объект имущества или изменение сведений об объекте имущества; </w:t>
      </w:r>
    </w:p>
    <w:p w:rsidR="009E0B03" w:rsidRPr="009E0B03" w:rsidRDefault="00CA5025" w:rsidP="009E0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0B03" w:rsidRPr="009E0B03">
        <w:rPr>
          <w:rFonts w:ascii="Times New Roman" w:hAnsi="Times New Roman" w:cs="Times New Roman"/>
          <w:sz w:val="28"/>
          <w:szCs w:val="28"/>
        </w:rPr>
        <w:t>) принцип документарного подтверждения факта учета имущества в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0B03" w:rsidRPr="009E0B03">
        <w:rPr>
          <w:rFonts w:ascii="Times New Roman" w:hAnsi="Times New Roman" w:cs="Times New Roman"/>
          <w:sz w:val="28"/>
          <w:szCs w:val="28"/>
        </w:rPr>
        <w:t>, в соответствии с которым факт учета имущества в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0B03" w:rsidRPr="009E0B03">
        <w:rPr>
          <w:rFonts w:ascii="Times New Roman" w:hAnsi="Times New Roman" w:cs="Times New Roman"/>
          <w:sz w:val="28"/>
          <w:szCs w:val="28"/>
        </w:rPr>
        <w:t xml:space="preserve"> должен подтверждаться посредством предоставления выписок из соответствующего реестра, содержащих достаточные для идентификации объекта имущества сведения;  </w:t>
      </w:r>
    </w:p>
    <w:p w:rsidR="009E0B03" w:rsidRPr="009E0B03" w:rsidRDefault="00CA5025" w:rsidP="009E0B0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9E0B03" w:rsidRPr="009E0B03">
        <w:rPr>
          <w:rFonts w:ascii="Times New Roman" w:hAnsi="Times New Roman" w:cs="Times New Roman"/>
          <w:sz w:val="28"/>
          <w:szCs w:val="28"/>
        </w:rPr>
        <w:t>) принцип обеспечения сохранности сведений, содержащихся в реестрах, в соответствии с которым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информации, а в случае ведения реестров в электронном виде - 2 реестры должны храниться и обрабатываться с соблюдением требований информационной безопасности, обеспечивающих конфиденциальность, целостность, доступность, подотчетность, аутентичность и</w:t>
      </w:r>
      <w:proofErr w:type="gramEnd"/>
      <w:r w:rsidR="009E0B03" w:rsidRPr="009E0B03">
        <w:rPr>
          <w:rFonts w:ascii="Times New Roman" w:hAnsi="Times New Roman" w:cs="Times New Roman"/>
          <w:sz w:val="28"/>
          <w:szCs w:val="28"/>
        </w:rPr>
        <w:t xml:space="preserve"> достоверность информации; </w:t>
      </w:r>
    </w:p>
    <w:p w:rsidR="009E0B03" w:rsidRPr="009E0B03" w:rsidRDefault="00CA5025" w:rsidP="009E0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0B03" w:rsidRPr="009E0B03">
        <w:rPr>
          <w:rFonts w:ascii="Times New Roman" w:hAnsi="Times New Roman" w:cs="Times New Roman"/>
          <w:sz w:val="28"/>
          <w:szCs w:val="28"/>
        </w:rPr>
        <w:t>) принцип прозрачности и открытости сведений об объектах имущества, в соответствии с которым полнота, доступность, обязательность опубликования и обеспечение доступа к информации об имуществе, подлежащей опубликованию в информационно-телекоммуникационной сети "Интернет", обеспечиваются в соответствии с правовыми актами соответствующих публично-правовых образований, с учетом ограничений, установленных законодательством Российской Федерации.</w:t>
      </w:r>
    </w:p>
    <w:sectPr w:rsidR="009E0B03" w:rsidRPr="009E0B03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52" w:rsidRDefault="00EF2B52">
      <w:r>
        <w:separator/>
      </w:r>
    </w:p>
  </w:endnote>
  <w:endnote w:type="continuationSeparator" w:id="0">
    <w:p w:rsidR="00EF2B52" w:rsidRDefault="00EF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52" w:rsidRDefault="00EF2B52">
      <w:r>
        <w:separator/>
      </w:r>
    </w:p>
  </w:footnote>
  <w:footnote w:type="continuationSeparator" w:id="0">
    <w:p w:rsidR="00EF2B52" w:rsidRDefault="00EF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385"/>
    <w:multiLevelType w:val="hybridMultilevel"/>
    <w:tmpl w:val="F3408372"/>
    <w:lvl w:ilvl="0" w:tplc="05F840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6645BF7"/>
    <w:multiLevelType w:val="hybridMultilevel"/>
    <w:tmpl w:val="A0822364"/>
    <w:lvl w:ilvl="0" w:tplc="5D528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BC5D80"/>
    <w:multiLevelType w:val="hybridMultilevel"/>
    <w:tmpl w:val="5720DCD8"/>
    <w:lvl w:ilvl="0" w:tplc="859E6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77B94"/>
    <w:rsid w:val="0028469D"/>
    <w:rsid w:val="00284E80"/>
    <w:rsid w:val="0028583D"/>
    <w:rsid w:val="00291735"/>
    <w:rsid w:val="00292C83"/>
    <w:rsid w:val="00293BBE"/>
    <w:rsid w:val="00295EE6"/>
    <w:rsid w:val="002A0301"/>
    <w:rsid w:val="002A5128"/>
    <w:rsid w:val="002B5397"/>
    <w:rsid w:val="002D1405"/>
    <w:rsid w:val="002D3CB4"/>
    <w:rsid w:val="002E49F6"/>
    <w:rsid w:val="002E4D5A"/>
    <w:rsid w:val="002F2CB7"/>
    <w:rsid w:val="00315F04"/>
    <w:rsid w:val="00316349"/>
    <w:rsid w:val="00333837"/>
    <w:rsid w:val="00340B1A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2E1C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7EB"/>
    <w:rsid w:val="00582FF2"/>
    <w:rsid w:val="0058355A"/>
    <w:rsid w:val="005875F2"/>
    <w:rsid w:val="00594A34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33B75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0E11"/>
    <w:rsid w:val="00725D7A"/>
    <w:rsid w:val="00725F34"/>
    <w:rsid w:val="0072604A"/>
    <w:rsid w:val="0073032F"/>
    <w:rsid w:val="00737C26"/>
    <w:rsid w:val="007459D6"/>
    <w:rsid w:val="0075677D"/>
    <w:rsid w:val="007723EE"/>
    <w:rsid w:val="007813B1"/>
    <w:rsid w:val="007847A5"/>
    <w:rsid w:val="0078592D"/>
    <w:rsid w:val="00785FE0"/>
    <w:rsid w:val="00786118"/>
    <w:rsid w:val="007868CE"/>
    <w:rsid w:val="00787C37"/>
    <w:rsid w:val="007A642C"/>
    <w:rsid w:val="007D4A38"/>
    <w:rsid w:val="007E2C73"/>
    <w:rsid w:val="007E35CB"/>
    <w:rsid w:val="007F6150"/>
    <w:rsid w:val="00802231"/>
    <w:rsid w:val="0082233C"/>
    <w:rsid w:val="00826298"/>
    <w:rsid w:val="00840980"/>
    <w:rsid w:val="00850058"/>
    <w:rsid w:val="00865A89"/>
    <w:rsid w:val="00883874"/>
    <w:rsid w:val="008A40F5"/>
    <w:rsid w:val="008B0070"/>
    <w:rsid w:val="008B0F14"/>
    <w:rsid w:val="008B145E"/>
    <w:rsid w:val="008B4FA6"/>
    <w:rsid w:val="008B6EDB"/>
    <w:rsid w:val="008C67F0"/>
    <w:rsid w:val="008E34D7"/>
    <w:rsid w:val="008F0A99"/>
    <w:rsid w:val="008F111B"/>
    <w:rsid w:val="008F7469"/>
    <w:rsid w:val="009040B4"/>
    <w:rsid w:val="00906353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2ABA"/>
    <w:rsid w:val="009B6801"/>
    <w:rsid w:val="009C0ACC"/>
    <w:rsid w:val="009E0B03"/>
    <w:rsid w:val="009E6EF2"/>
    <w:rsid w:val="009F3C45"/>
    <w:rsid w:val="00A04E4D"/>
    <w:rsid w:val="00A05398"/>
    <w:rsid w:val="00A05F94"/>
    <w:rsid w:val="00A06BFF"/>
    <w:rsid w:val="00A31FDC"/>
    <w:rsid w:val="00A52B1D"/>
    <w:rsid w:val="00A5639E"/>
    <w:rsid w:val="00A574F3"/>
    <w:rsid w:val="00A65559"/>
    <w:rsid w:val="00A65C8F"/>
    <w:rsid w:val="00A90F7D"/>
    <w:rsid w:val="00A94158"/>
    <w:rsid w:val="00A95A31"/>
    <w:rsid w:val="00AA1162"/>
    <w:rsid w:val="00AA5415"/>
    <w:rsid w:val="00AB56B8"/>
    <w:rsid w:val="00AE0F5B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615C5"/>
    <w:rsid w:val="00C7021A"/>
    <w:rsid w:val="00C73C83"/>
    <w:rsid w:val="00C76422"/>
    <w:rsid w:val="00C805DE"/>
    <w:rsid w:val="00C924F4"/>
    <w:rsid w:val="00CA2758"/>
    <w:rsid w:val="00CA5025"/>
    <w:rsid w:val="00CB1748"/>
    <w:rsid w:val="00CC0CAB"/>
    <w:rsid w:val="00CC7E17"/>
    <w:rsid w:val="00CD2A66"/>
    <w:rsid w:val="00CD4818"/>
    <w:rsid w:val="00CD4C63"/>
    <w:rsid w:val="00CD7B2B"/>
    <w:rsid w:val="00CE0B41"/>
    <w:rsid w:val="00CE1E0E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DE7D44"/>
    <w:rsid w:val="00E0025A"/>
    <w:rsid w:val="00E211B6"/>
    <w:rsid w:val="00E27A8C"/>
    <w:rsid w:val="00E31814"/>
    <w:rsid w:val="00E434C9"/>
    <w:rsid w:val="00E44B3A"/>
    <w:rsid w:val="00E569D2"/>
    <w:rsid w:val="00E64F30"/>
    <w:rsid w:val="00E6513A"/>
    <w:rsid w:val="00E87846"/>
    <w:rsid w:val="00EF0598"/>
    <w:rsid w:val="00EF2B52"/>
    <w:rsid w:val="00F070D2"/>
    <w:rsid w:val="00F122A4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136A"/>
    <w:rsid w:val="00FD4090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rsid w:val="004D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CF4-E2BC-49BE-B512-D9DCCFB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SE</cp:lastModifiedBy>
  <cp:revision>14</cp:revision>
  <cp:lastPrinted>2024-10-16T07:40:00Z</cp:lastPrinted>
  <dcterms:created xsi:type="dcterms:W3CDTF">2025-03-13T07:24:00Z</dcterms:created>
  <dcterms:modified xsi:type="dcterms:W3CDTF">2025-03-19T06:35:00Z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